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по дисциплине: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791BA5">
        <w:rPr>
          <w:rFonts w:ascii="Times New Roman" w:hAnsi="Times New Roman" w:cs="Times New Roman"/>
          <w:b/>
        </w:rPr>
        <w:t>Основы экологического</w:t>
      </w:r>
      <w:r>
        <w:rPr>
          <w:rFonts w:ascii="Times New Roman" w:hAnsi="Times New Roman" w:cs="Times New Roman"/>
          <w:b/>
        </w:rPr>
        <w:t xml:space="preserve"> прав</w:t>
      </w:r>
      <w:r w:rsidR="00791BA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»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экологопользованием и охраной окружающей среды, это: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анализ организационной деятельности субъектов РФ;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наблюдение за состоянием окружающей среды;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овокупность предпринимаемых субъектами действий, направленных на обеспечение требований законодательства об  окружающей среде;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экологользованием и охраной окружающей среды призвано:</w:t>
      </w:r>
      <w:r>
        <w:rPr>
          <w:rFonts w:ascii="Times New Roman" w:hAnsi="Times New Roman" w:cs="Times New Roman"/>
          <w:b/>
        </w:rPr>
        <w:tab/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а) обеспечить право граждан на свободу волеизъявления;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обеспечить право граждан на жизнь;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обеспечить реализацию экологического законодательства;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Совокупность общественных отношений по управлению в сфере экологии, это: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деятельность государственных органов, местного самоуправления, 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общественных    объединений по рациональному использованию и охране 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окружающей среды;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деятельность государственных органов в сфере природопользования и охраны окружающей среды;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деятельность органов местного самоуправления;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Территориальное управление </w:t>
      </w:r>
      <w:proofErr w:type="gramStart"/>
      <w:r>
        <w:rPr>
          <w:rFonts w:ascii="Times New Roman" w:hAnsi="Times New Roman" w:cs="Times New Roman"/>
          <w:b/>
        </w:rPr>
        <w:t>рациональным</w:t>
      </w:r>
      <w:proofErr w:type="gramEnd"/>
      <w:r>
        <w:rPr>
          <w:rFonts w:ascii="Times New Roman" w:hAnsi="Times New Roman" w:cs="Times New Roman"/>
          <w:b/>
        </w:rPr>
        <w:t xml:space="preserve"> экологопользованием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охраной окружающей среды, это: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управление субъектов РФ;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управление на территории муниципального образования;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управление в сфере экономических отношений;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Конституция РФ предоставляет право субъектам РФ принимать свои законы и другие нормативные акты, способные влиять на состояние и уровень управления в субъектах РФ: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да;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затрудняюсь ответить;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настоящее время в России сложилась следующая система экологического управления: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двух </w:t>
      </w:r>
      <w:proofErr w:type="gramStart"/>
      <w:r>
        <w:rPr>
          <w:rFonts w:ascii="Times New Roman" w:hAnsi="Times New Roman" w:cs="Times New Roman"/>
        </w:rPr>
        <w:t>уровневая</w:t>
      </w:r>
      <w:proofErr w:type="gramEnd"/>
      <w:r>
        <w:rPr>
          <w:rFonts w:ascii="Times New Roman" w:hAnsi="Times New Roman" w:cs="Times New Roman"/>
        </w:rPr>
        <w:t>: федеральное, местное самоуправление;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трех </w:t>
      </w:r>
      <w:proofErr w:type="gramStart"/>
      <w:r>
        <w:rPr>
          <w:rFonts w:ascii="Times New Roman" w:hAnsi="Times New Roman" w:cs="Times New Roman"/>
        </w:rPr>
        <w:t>уровневая</w:t>
      </w:r>
      <w:proofErr w:type="gramEnd"/>
      <w:r>
        <w:rPr>
          <w:rFonts w:ascii="Times New Roman" w:hAnsi="Times New Roman" w:cs="Times New Roman"/>
        </w:rPr>
        <w:t>: федеральное, территориальное, местное самоуправление;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одно уровневое: местное самоуправление;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Объектом управления в области рационального экологопользования и охраны окружающей среды являются: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отношения собственности на природные ресурсы;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общественные отношения в области экологопользования и охраны окружающей среды;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отношения по охране окружающей среды;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Включает ли управление экологопользованием и охраной окружающей среды регулирование вопросов по оценке воздействия на окружающую среду (ОВОС)?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да;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 настоящее время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да и нет;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затрудняюсь ответить;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Функции управления экологопользованием и охраной окружающей среды, это: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методы исследования деятельности соответствующих органов управления;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результаты деятельности;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направление деятельности по обеспечению охраны окружающей среды и рациональному экологопользованию;</w:t>
      </w:r>
    </w:p>
    <w:p w:rsidR="00DC48A9" w:rsidRDefault="00DC48A9" w:rsidP="00DC48A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 xml:space="preserve"> каких нормативных актах закреплены основы общественного, производственного,   отраслевого управления экологопользованием и охраной окружающей среды: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Конституция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Закон РФ « Об охране окружающей природной среды»;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отраслевом природоохранном законодательстве;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Методы управления </w:t>
      </w:r>
      <w:proofErr w:type="gramStart"/>
      <w:r>
        <w:rPr>
          <w:rFonts w:ascii="Times New Roman" w:hAnsi="Times New Roman" w:cs="Times New Roman"/>
          <w:b/>
        </w:rPr>
        <w:t>рациональным</w:t>
      </w:r>
      <w:proofErr w:type="gramEnd"/>
      <w:r>
        <w:rPr>
          <w:rFonts w:ascii="Times New Roman" w:hAnsi="Times New Roman" w:cs="Times New Roman"/>
          <w:b/>
        </w:rPr>
        <w:t xml:space="preserve"> экологопользованием и охраной окружающей среды, это: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а) специфическая особенность экологических правоотношений;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способы государственного воздействия на поведение и деятельность субъектов правоотношений;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затрудняюсь ответить;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управления экологопользованием и охрана окружающей среды: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а)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деятельностью субъектов правоотношений;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оценка деятельности соответствующих органов управления;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основополагающие идеи, основные направления управления;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органов управления экологопользованием и охраной окружающей среды включает в себя: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органы общей компетенции;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органы функциональной компетенции;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органы общей компетенции и специально уполномоченные на то государственные органы;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органам общей компетенции по управлению рациональным экологопользованием и охраной окружающей среды, относятся: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а) Министерство природных ресурсов и экологии РФ, Правительство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Министерство природных ресурсов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Президент РФ, Правительство РФ, Государственная дума РФ, Правительство субъектов РФ, органы местного самоуправления;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специально уполномоченным органам в сфере управления, относятся: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Минприроды, Федеральная служба земельного кадастра, Федеральная служба России 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гидрометеорологии мониторингу окружающей среды и их органы на местах;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Министерство природных ресурсов и экологии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Правительство субъектов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органы местного самоуправления;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Правовой основой разграничения полномочий между специально уполномоченными органами экологопользования и охраны окружающей среды является: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Конституция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Указ Президента РФ « О структуре федеральных органов исполнительной власти»;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Закон РФ «Об охране окружающей природной среды».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pStyle w:val="a4"/>
        <w:numPr>
          <w:ilvl w:val="0"/>
          <w:numId w:val="1"/>
        </w:numPr>
        <w:tabs>
          <w:tab w:val="left" w:pos="360"/>
          <w:tab w:val="left" w:pos="426"/>
          <w:tab w:val="left" w:pos="709"/>
        </w:tabs>
        <w:spacing w:line="240" w:lineRule="auto"/>
        <w:ind w:left="426" w:firstLine="0"/>
        <w:rPr>
          <w:b/>
          <w:sz w:val="22"/>
        </w:rPr>
      </w:pPr>
      <w:r>
        <w:rPr>
          <w:b/>
          <w:sz w:val="22"/>
        </w:rPr>
        <w:t>Виды взаимодействия общества и природы это:</w:t>
      </w:r>
    </w:p>
    <w:p w:rsidR="00DC48A9" w:rsidRDefault="00DC48A9" w:rsidP="00DC48A9">
      <w:pPr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 природ человеком и охрана окружающей среды;</w:t>
      </w:r>
    </w:p>
    <w:p w:rsidR="00DC48A9" w:rsidRDefault="00DC48A9" w:rsidP="00DC48A9">
      <w:pPr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потребление, охрана и преобразование среды;</w:t>
      </w:r>
    </w:p>
    <w:p w:rsidR="00DC48A9" w:rsidRDefault="00DC48A9" w:rsidP="00DC48A9">
      <w:pPr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потребление, антропогенное воздействие на окружающую среду.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.Функции, выполняемые природой: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эстетическая, рекреационная, научная, культурная;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только рекреационная и научная;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эстетическая, культурная;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  <w:b/>
        </w:rPr>
        <w:t>18.Природа как объект правового регулирования – это: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объективная реальность, существующая независимо от сознания человека, как следствие объективного эволюционного развития материального мира и состоящая из естественных экологических систем;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окружающая среда;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растительный мир земного шара.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19.Согласно Конституции РФ земельное, водное, лесное законодательство, законодательство о недрах, об охране окружающей среды относятся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ведению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совместному ведению РФ и субъектов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ведению субъектов РФ.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Источником экологического права не является: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международный договор;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нормативно-правовой акт органа местного самоуправления;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обычай;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судебное решение.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A9" w:rsidRDefault="00DC48A9" w:rsidP="00DC48A9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Субъектами права собственности на природные объекты являются: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физические и юридические лица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РФ, субъекты РФ, муниципальные образования;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РФ, субъекты РФ, муниципальные образования, физические и юридические лица;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РФ, субъекты РФ, муниципальные образования, физические и юридические лица, иностранные физические и юридические лица, лица без гражданства.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экологопользованием – это: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овокупность предпринимаемых соответствующим субъектом действий, направленных на обеспечение исполнения требований законодательства об охране окружающей среды;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еятельность государственных органов;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координированное взаимодействие органов власти и специально уполномоченных государственных органов РФ, направленное на охрану окружающей среды.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Защиту экологических прав граждан в РФ обеспечивают: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резидент, суды общей компетенции, арбитражные суды, Конституционный Суд РФ, Уполномоченный по правам человека, Европейский суд по правам человека;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уды общей компетенции, Конституционный суд РФ, Генеральная прокуратура РФ;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резидент РФ, Конституционный суд РФ, Арбитражные суды.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24. Мониторинг окружающей среды включает: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</w:t>
      </w:r>
      <w:proofErr w:type="gramStart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бор информации, определение природных резервов, прогноз;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аблюдение, оценку, прогноз;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аблюдение, оценку, предоставление информации о состоянии окружающей среды.</w:t>
      </w:r>
    </w:p>
    <w:p w:rsidR="00DC48A9" w:rsidRDefault="00DC48A9" w:rsidP="00DC48A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ind w:left="426" w:firstLine="0"/>
        <w:rPr>
          <w:sz w:val="22"/>
        </w:rPr>
      </w:pPr>
      <w:r>
        <w:rPr>
          <w:b/>
          <w:sz w:val="22"/>
        </w:rPr>
        <w:t xml:space="preserve">кажите общественные отношения, не регулируемые нормами экологического </w:t>
      </w:r>
      <w:r>
        <w:rPr>
          <w:sz w:val="22"/>
        </w:rPr>
        <w:t>а</w:t>
      </w:r>
      <w:proofErr w:type="gramStart"/>
      <w:r>
        <w:rPr>
          <w:b/>
          <w:sz w:val="22"/>
        </w:rPr>
        <w:t>)</w:t>
      </w:r>
      <w:r>
        <w:rPr>
          <w:sz w:val="22"/>
        </w:rPr>
        <w:t>О</w:t>
      </w:r>
      <w:proofErr w:type="gramEnd"/>
      <w:r>
        <w:rPr>
          <w:sz w:val="22"/>
        </w:rPr>
        <w:t>тношения при установлении факта открытия месторождения полезных ископаемых;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б</w:t>
      </w:r>
      <w:proofErr w:type="gramStart"/>
      <w:r>
        <w:rPr>
          <w:sz w:val="22"/>
        </w:rPr>
        <w:t>)О</w:t>
      </w:r>
      <w:proofErr w:type="gramEnd"/>
      <w:r>
        <w:rPr>
          <w:sz w:val="22"/>
        </w:rPr>
        <w:t>тношения по созданию и эксплуатации объектов лесной и лесоперерабатывающей инфраструктуры;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в</w:t>
      </w:r>
      <w:proofErr w:type="gramStart"/>
      <w:r>
        <w:rPr>
          <w:sz w:val="22"/>
        </w:rPr>
        <w:t>)В</w:t>
      </w:r>
      <w:proofErr w:type="gramEnd"/>
      <w:r>
        <w:rPr>
          <w:sz w:val="22"/>
        </w:rPr>
        <w:t>се указанные отношения регулируются нормами экологического права.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Экологическое право как отрасль – это…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а</w:t>
      </w:r>
      <w:proofErr w:type="gramStart"/>
      <w:r>
        <w:rPr>
          <w:b/>
          <w:sz w:val="22"/>
        </w:rPr>
        <w:t>)</w:t>
      </w:r>
      <w:r>
        <w:rPr>
          <w:sz w:val="22"/>
        </w:rPr>
        <w:t>С</w:t>
      </w:r>
      <w:proofErr w:type="gramEnd"/>
      <w:r>
        <w:rPr>
          <w:sz w:val="22"/>
        </w:rPr>
        <w:t>истема научных знаний об экологии;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б</w:t>
      </w:r>
      <w:proofErr w:type="gramStart"/>
      <w:r>
        <w:rPr>
          <w:sz w:val="22"/>
        </w:rPr>
        <w:t>)С</w:t>
      </w:r>
      <w:proofErr w:type="gramEnd"/>
      <w:r>
        <w:rPr>
          <w:sz w:val="22"/>
        </w:rPr>
        <w:t>истема правовых норм, специфическим способом регулирующих экологичес-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кие</w:t>
      </w:r>
      <w:proofErr w:type="gramEnd"/>
      <w:r>
        <w:rPr>
          <w:sz w:val="22"/>
        </w:rPr>
        <w:t xml:space="preserve"> общественные отношения в целях достижения гармонии между обществом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   и природой;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в</w:t>
      </w:r>
      <w:proofErr w:type="gramStart"/>
      <w:r>
        <w:rPr>
          <w:sz w:val="22"/>
        </w:rPr>
        <w:t>)О</w:t>
      </w:r>
      <w:proofErr w:type="gramEnd"/>
      <w:r>
        <w:rPr>
          <w:sz w:val="22"/>
        </w:rPr>
        <w:t xml:space="preserve">пределенный в установленном порядке минимум знаний и умений, необходимых 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 для будущего специалиста.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Укажите отраслевые принципы экологического права: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а</w:t>
      </w:r>
      <w:proofErr w:type="gramStart"/>
      <w:r>
        <w:rPr>
          <w:sz w:val="22"/>
        </w:rPr>
        <w:t>)З</w:t>
      </w:r>
      <w:proofErr w:type="gramEnd"/>
      <w:r>
        <w:rPr>
          <w:sz w:val="22"/>
        </w:rPr>
        <w:t>аконность, ответственность за правонарушение;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б</w:t>
      </w:r>
      <w:proofErr w:type="gramStart"/>
      <w:r>
        <w:rPr>
          <w:sz w:val="22"/>
        </w:rPr>
        <w:t>)П</w:t>
      </w:r>
      <w:proofErr w:type="gramEnd"/>
      <w:r>
        <w:rPr>
          <w:sz w:val="22"/>
        </w:rPr>
        <w:t>ринцип платного использования природных ресурсов и природных объектов;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в</w:t>
      </w:r>
      <w:proofErr w:type="gramStart"/>
      <w:r>
        <w:rPr>
          <w:sz w:val="22"/>
        </w:rPr>
        <w:t>)Н</w:t>
      </w:r>
      <w:proofErr w:type="gramEnd"/>
      <w:r>
        <w:rPr>
          <w:sz w:val="22"/>
        </w:rPr>
        <w:t>езависимость суда, публичность;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284"/>
        <w:rPr>
          <w:sz w:val="22"/>
        </w:rPr>
      </w:pPr>
      <w:r>
        <w:rPr>
          <w:sz w:val="22"/>
        </w:rPr>
        <w:t xml:space="preserve">     г</w:t>
      </w:r>
      <w:proofErr w:type="gramStart"/>
      <w:r>
        <w:rPr>
          <w:sz w:val="22"/>
        </w:rPr>
        <w:t>)П</w:t>
      </w:r>
      <w:proofErr w:type="gramEnd"/>
      <w:r>
        <w:rPr>
          <w:sz w:val="22"/>
        </w:rPr>
        <w:t>ринцип приоритета лесов защитного назначения.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b/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Предметом экологического права являются отношения, которые имеют следующие особенности: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426"/>
        <w:rPr>
          <w:sz w:val="22"/>
        </w:rPr>
      </w:pPr>
      <w:r>
        <w:rPr>
          <w:sz w:val="22"/>
        </w:rPr>
        <w:t xml:space="preserve">а) Носят исторический характер и </w:t>
      </w:r>
      <w:proofErr w:type="gramStart"/>
      <w:r>
        <w:rPr>
          <w:sz w:val="22"/>
        </w:rPr>
        <w:t>обусловлены</w:t>
      </w:r>
      <w:proofErr w:type="gramEnd"/>
      <w:r>
        <w:rPr>
          <w:sz w:val="22"/>
        </w:rPr>
        <w:t xml:space="preserve"> исторически сложившейся обстановкой;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б) Особенность характера источника права;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в) Особый субъектный состав.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Нормами, какой отрасли права регулируются отношения, возникающие в процессе хозяйственной деятельности, связанной с содержанием диких животных в неволе?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Нормами экологического права;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Нормами финансового права;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Нормами гражданского права;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Нормами иных отраслей права.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 xml:space="preserve"> Какой метод является доминирующим в экологическом праве: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Императивный;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Диспозитивный;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Их значение одинаково.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Метод экологизации включает следующие элементы: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Закрепление в законодательстве  круга экологопользователей;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Закрепление в законодательстве экономически и экологически значимых элементов экологической системы;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Закрепление в законодательстве особо охраняемых территорий.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Источниками экологического права являются: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КоАП;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УК РФ;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ФЗ «О недрах»;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Водный кодекс.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Особенная часть экологического права регулирует: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Отношения по экологическому контролю;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Особенности охраны природных ресурсов;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Международно-правовую охрану окружающей среды.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Внутренним признаком природного объекта является: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Состояние природного объекта;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наличие экосвязей с другими природными объектами;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Природные процессы, происходящие в природном объекте.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426"/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К системе государственных органов управления экологопользованием и охраной окружающей среды относят: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Федеральную службу безопасности РФ;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Президента РФ;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Министерство природных ресурсов и экологии РФ;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Министерство образования и науки РФ;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lastRenderedPageBreak/>
        <w:t>Деятельность, направленная на определение характера и степени потенциального воздействия намечаемого проекта на окружающую среду, ожидаемых экологических, социальных и экономических последствий в процессе и после реализации такого проекта называется: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Экологическая экспертиза;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Оценка воздействия на окружающую среду;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Экологический мониторинг.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Нормативами качества окружающей среды являются: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ПДВыбросы;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ПДКонцентрации;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rPr>
          <w:sz w:val="22"/>
        </w:rPr>
      </w:pPr>
      <w:r>
        <w:rPr>
          <w:sz w:val="22"/>
        </w:rPr>
        <w:t xml:space="preserve">                     в) ПДУровень. 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Имеют ли право граждане требовать в административном или судебном порядке отмены решения о строительстве экологически вредных объектов?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Да, имеют;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Нет, не имеют;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Имеют, но после согласования со специально уполномоченными государственными органами.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Максимальный срок проведения государственной экологической экспертизы составляет: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Один месяц;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Три месяца;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Шесть месяцев;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Один год;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д) Иной срок.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Какая функция относится к компетенции Правительства РФ: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Установление правого режима зон экологического бедствия;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 xml:space="preserve">б) Определение основных направлений государственной экологической политики; 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Учреждает знаки отличия и награждает ими граждан за высокие достижения  в установленной сфере деятельности;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У Правительства иные функции.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Лицензии на размещение радиоактивных отходов выдает: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Министерство атомной энергии РФ;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Федеральная служба по надзору в сфере природопользования;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Федеральная служба по экологическому, технологическому и атомному надзору.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Содержание права собственности на природные объекты включает: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Право пользования природным объектом;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 xml:space="preserve">б) Право распоряжения природным объектом  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Право владения природным объектом;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В содержание входят и др. права.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Виды экологопользования: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Специальное;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Раздельное;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Общее;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г) Нет правильного ответа.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Какое существует в России экологическое страхование?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а) Обязательное экологическое страхование;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б) Добровольное экологическое страхование;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>в) Специальное  экологическое страхование;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146"/>
        <w:rPr>
          <w:sz w:val="22"/>
        </w:rPr>
      </w:pPr>
      <w:r>
        <w:rPr>
          <w:sz w:val="22"/>
        </w:rPr>
        <w:t xml:space="preserve">г) Нет никакого экологического страхования. 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По каким направлениям осуществляется экологический аудит?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426"/>
        <w:rPr>
          <w:sz w:val="22"/>
        </w:rPr>
      </w:pPr>
      <w:r>
        <w:rPr>
          <w:sz w:val="22"/>
        </w:rPr>
        <w:t>а</w:t>
      </w:r>
      <w:proofErr w:type="gramStart"/>
      <w:r>
        <w:rPr>
          <w:sz w:val="22"/>
        </w:rPr>
        <w:t>)Э</w:t>
      </w:r>
      <w:proofErr w:type="gramEnd"/>
      <w:r>
        <w:rPr>
          <w:sz w:val="22"/>
        </w:rPr>
        <w:t>кологический аудит природных ресурсов;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б) Экологический аудит территорий;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в) Экологический консалтинг.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Укажите, какие из этих правонарушений не относятся к числу экологических: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  а) Нарушение требований по рациональному использованию недр;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  б) Нарушение установленного порядка создания, использования и транспортировки   биологических коллекций;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  в) Уничтожение мест обитания животных;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       г) Все указанные правонарушения относятся к числу </w:t>
      </w:r>
      <w:proofErr w:type="gramStart"/>
      <w:r>
        <w:rPr>
          <w:sz w:val="22"/>
        </w:rPr>
        <w:t>экологических</w:t>
      </w:r>
      <w:proofErr w:type="gramEnd"/>
      <w:r>
        <w:rPr>
          <w:sz w:val="22"/>
        </w:rPr>
        <w:t>.</w:t>
      </w:r>
    </w:p>
    <w:p w:rsidR="00DC48A9" w:rsidRP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  <w:lang w:val="en-US"/>
        </w:rPr>
      </w:pP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Субъектами права собственности на землю являются: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а) Предприятия;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б) Ин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нвесторы;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в) Ин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>раждане;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г) Учреждения и организации;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д) Все вышеперечисленные субъекты.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Кадастр – это…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а) Процесс </w:t>
      </w:r>
      <w:proofErr w:type="gramStart"/>
      <w:r>
        <w:rPr>
          <w:sz w:val="22"/>
        </w:rPr>
        <w:t>проверки соответствия намечаемой хозяйственной деятельности экологической безопасности общества</w:t>
      </w:r>
      <w:proofErr w:type="gramEnd"/>
      <w:r>
        <w:rPr>
          <w:sz w:val="22"/>
        </w:rPr>
        <w:t xml:space="preserve">; 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б) Система наблюдений за состоянием окружающей среды;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в) Совокупность данных о количественном и качественном составе каждого природного объекта.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Вред, причиненный имуществу граждан неблагоприятным воздействием на  окружающую среду: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а) Подлежит возмещению в полном объеме;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б) Подлежит частичному возмещению;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в) Необходимо выплатить компенсацию сверх возмещения вреда.</w:t>
      </w:r>
    </w:p>
    <w:p w:rsidR="00DC48A9" w:rsidRDefault="00DC48A9" w:rsidP="00DC48A9">
      <w:pPr>
        <w:pStyle w:val="a3"/>
        <w:tabs>
          <w:tab w:val="left" w:pos="360"/>
          <w:tab w:val="left" w:pos="709"/>
          <w:tab w:val="num" w:pos="1788"/>
        </w:tabs>
        <w:rPr>
          <w:sz w:val="22"/>
        </w:rPr>
      </w:pPr>
    </w:p>
    <w:p w:rsidR="00DC48A9" w:rsidRDefault="00DC48A9" w:rsidP="00DC48A9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ind w:left="426" w:firstLine="0"/>
        <w:rPr>
          <w:b/>
          <w:sz w:val="22"/>
        </w:rPr>
      </w:pPr>
      <w:r>
        <w:rPr>
          <w:b/>
          <w:sz w:val="22"/>
        </w:rPr>
        <w:t>Какая функция относится к компетенции Правительства РФ: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а) Установление правого режима зон экологического бедствия;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 xml:space="preserve">б) Определение основных направлений государственной экологической политики; 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в) Учреждает знаки отличия и награждает ими граждан за высокие достижения  в установленной сфере деятельности;</w:t>
      </w:r>
    </w:p>
    <w:p w:rsidR="00DC48A9" w:rsidRDefault="00DC48A9" w:rsidP="00DC48A9">
      <w:pPr>
        <w:pStyle w:val="a3"/>
        <w:tabs>
          <w:tab w:val="left" w:pos="360"/>
          <w:tab w:val="left" w:pos="709"/>
        </w:tabs>
        <w:ind w:left="142"/>
        <w:rPr>
          <w:sz w:val="22"/>
        </w:rPr>
      </w:pPr>
      <w:r>
        <w:rPr>
          <w:sz w:val="22"/>
        </w:rPr>
        <w:t>г) У Правительства иные функции.</w:t>
      </w: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48A9" w:rsidRDefault="00DC48A9" w:rsidP="00DC48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06072" w:rsidRDefault="00D06072"/>
    <w:sectPr w:rsidR="00D0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58"/>
    <w:multiLevelType w:val="hybridMultilevel"/>
    <w:tmpl w:val="10829BC8"/>
    <w:lvl w:ilvl="0" w:tplc="F7541BE2">
      <w:start w:val="25"/>
      <w:numFmt w:val="decimal"/>
      <w:lvlText w:val="%1."/>
      <w:lvlJc w:val="left"/>
      <w:pPr>
        <w:ind w:left="786" w:hanging="360"/>
      </w:pPr>
      <w:rPr>
        <w:b/>
      </w:rPr>
    </w:lvl>
    <w:lvl w:ilvl="1" w:tplc="04190015">
      <w:start w:val="1"/>
      <w:numFmt w:val="upperLetter"/>
      <w:lvlText w:val="%2."/>
      <w:lvlJc w:val="left"/>
      <w:pPr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743E0"/>
    <w:multiLevelType w:val="multilevel"/>
    <w:tmpl w:val="DFF2DCAC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DF1A37"/>
    <w:multiLevelType w:val="hybridMultilevel"/>
    <w:tmpl w:val="DB40C2F6"/>
    <w:lvl w:ilvl="0" w:tplc="F38E1CF8">
      <w:start w:val="20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24232"/>
    <w:multiLevelType w:val="hybridMultilevel"/>
    <w:tmpl w:val="DC2C42A4"/>
    <w:lvl w:ilvl="0" w:tplc="EEBEB2D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 w:tplc="084C9176">
      <w:start w:val="1"/>
      <w:numFmt w:val="russianLower"/>
      <w:lvlText w:val="%2)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8A9"/>
    <w:rsid w:val="00791BA5"/>
    <w:rsid w:val="00D06072"/>
    <w:rsid w:val="00D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A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C48A9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11213</Characters>
  <Application>Microsoft Office Word</Application>
  <DocSecurity>0</DocSecurity>
  <Lines>93</Lines>
  <Paragraphs>26</Paragraphs>
  <ScaleCrop>false</ScaleCrop>
  <Company>Computer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«Основы экологического права»</dc:title>
  <dc:subject/>
  <dc:creator>C.И. Султанов</dc:creator>
  <cp:keywords/>
  <dc:description/>
  <cp:lastModifiedBy>User</cp:lastModifiedBy>
  <cp:revision>3</cp:revision>
  <dcterms:created xsi:type="dcterms:W3CDTF">2017-10-21T11:01:00Z</dcterms:created>
  <dcterms:modified xsi:type="dcterms:W3CDTF">2017-10-21T11:02:00Z</dcterms:modified>
</cp:coreProperties>
</file>